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716E" w14:textId="3DD640F1" w:rsidR="00F2678D" w:rsidRPr="00F2678D" w:rsidRDefault="00F2678D" w:rsidP="00F2678D">
      <w:pPr>
        <w:spacing w:after="0" w:line="240" w:lineRule="auto"/>
        <w:jc w:val="center"/>
        <w:rPr>
          <w:rFonts w:ascii="Trajan Pro" w:eastAsia="Times New Roman" w:hAnsi="Trajan Pro" w:cs="Arial"/>
          <w:b/>
          <w:color w:val="206220"/>
          <w:sz w:val="28"/>
          <w:szCs w:val="28"/>
        </w:rPr>
      </w:pPr>
      <w:bookmarkStart w:id="0" w:name="_Hlk524603618"/>
      <w:r w:rsidRPr="00F2678D"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BA93" wp14:editId="71434C62">
                <wp:simplePos x="0" y="0"/>
                <wp:positionH relativeFrom="column">
                  <wp:posOffset>5646420</wp:posOffset>
                </wp:positionH>
                <wp:positionV relativeFrom="paragraph">
                  <wp:posOffset>-289560</wp:posOffset>
                </wp:positionV>
                <wp:extent cx="571500" cy="309880"/>
                <wp:effectExtent l="0" t="0" r="19050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EE41E39" w14:textId="77777777" w:rsidR="00F2678D" w:rsidRPr="00350D5B" w:rsidRDefault="00F2678D" w:rsidP="00F2678D">
                            <w:pPr>
                              <w:spacing w:line="480" w:lineRule="auto"/>
                              <w:rPr>
                                <w:rFonts w:ascii="Arial" w:hAnsi="Arial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BA93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44.6pt;margin-top:-22.8pt;width: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GSAIAAMQEAAAOAAAAZHJzL2Uyb0RvYy54bWysVN1v2jAQf5+0/8Hy+5pAoaURoWJUTJNQ&#10;W4lOfTaOA9Ecn+czJOyv39mEj3Z72saDufOd7+N3v8v4vq012ymHFZic965SzpSRUFRmnfNvL/NP&#10;I87QC1MIDUblfK+Q308+fhg3NlN92IAulGMUxGDW2JxvvLdZkqDcqFrgFVhlyFiCq4Un1a2TwomG&#10;otc66afpTdKAK6wDqRDp9uFg5JMYvyyV9E9licoznXOqzcfTxXMVzmQyFtnaCbupZFeG+IsqalEZ&#10;SnoK9SC8YFtX/RaqrqQDhNJfSagTKMtKqtgDddNL33Wz3AirYi8EDtoTTPj/wsrH3dI+O+bbz9DS&#10;AGMTaBcgvyNhkzQWs84nYIoZkndotC1dHf6pBUYPCdv9CU/VeibpcnjbG6ZkkWS6Tu9Go4h3cn5s&#10;HfovCmoWhJw7GlcsQOwW6EN6kR1dQi4EXRXzSuuo7HGmHdsJmiwRooCGMy3Q02XO5/EXpksh3jzT&#10;hjU5v7kepodW/zkkJdAmFKQi3brCz1AFyberlmoJ4gqKPeHt4EBFtHJeUfMLqvxZOOIe4UX75J/o&#10;KDVQrdBJnG3A/fzTffAnSpCVs4a4nHP8sRVOESBfDZHlrjcYBPJHZTC87ZPiLi2rS4vZ1jMgUHu0&#10;uVZGMfh7fRRLB/Urrd00ZCWTMJJy59wfxZk/bBitrVTTaXQiulvhF2Zp5ZFmYbQv7atwtpu/J+I8&#10;wpH1IntHg4NvgNrAdOuhrCJHzqh2fKVViXPv1jrs4qUevc4fn8kvAAAA//8DAFBLAwQUAAYACAAA&#10;ACEAYsTI5eEAAAAJAQAADwAAAGRycy9kb3ducmV2LnhtbEyPTU/DMAyG70j8h8hI3LaUDrqu1J0Q&#10;GhOX8bFx4Jg1pi1rnKpJt/LvyU5wtP3o9fPmy9G04ki9aywj3EwjEMSl1Q1XCB+7p0kKwnnFWrWW&#10;CeGHHCyLy4tcZdqe+J2OW1+JEMIuUwi1910mpStrMspNbUccbl+2N8qHsa+k7tUphJtWxlGUSKMa&#10;Dh9q1dFjTeVhOxiEl9lh97p5nsuhXq++V5SYz7d4jXh9NT7cg/A0+j8YzvpBHYrgtLcDaydahDRd&#10;xAFFmNzeJSACsZifN3uEWQyyyOX/BsUvAAAA//8DAFBLAQItABQABgAIAAAAIQC2gziS/gAAAOEB&#10;AAATAAAAAAAAAAAAAAAAAAAAAABbQ29udGVudF9UeXBlc10ueG1sUEsBAi0AFAAGAAgAAAAhADj9&#10;If/WAAAAlAEAAAsAAAAAAAAAAAAAAAAALwEAAF9yZWxzLy5yZWxzUEsBAi0AFAAGAAgAAAAhABcH&#10;mkZIAgAAxAQAAA4AAAAAAAAAAAAAAAAALgIAAGRycy9lMm9Eb2MueG1sUEsBAi0AFAAGAAgAAAAh&#10;AGLEyOXhAAAACQEAAA8AAAAAAAAAAAAAAAAAogQAAGRycy9kb3ducmV2LnhtbFBLBQYAAAAABAAE&#10;APMAAACwBQAAAAA=&#10;" fillcolor="window" strokecolor="window" strokeweight=".5pt">
                <v:path arrowok="t"/>
                <v:textbox>
                  <w:txbxContent>
                    <w:p w14:paraId="4EE41E39" w14:textId="77777777" w:rsidR="00F2678D" w:rsidRPr="00350D5B" w:rsidRDefault="00F2678D" w:rsidP="00F2678D">
                      <w:pPr>
                        <w:spacing w:line="480" w:lineRule="auto"/>
                        <w:rPr>
                          <w:rFonts w:ascii="Arial" w:hAnsi="Arial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678D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E76395" wp14:editId="4F051182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8D">
        <w:rPr>
          <w:rFonts w:ascii="Trajan Pro" w:eastAsia="Times New Roman" w:hAnsi="Trajan Pro" w:cs="Arial"/>
          <w:b/>
          <w:color w:val="206220"/>
          <w:sz w:val="28"/>
          <w:szCs w:val="28"/>
        </w:rPr>
        <w:t>Iona School for Ministry</w:t>
      </w:r>
    </w:p>
    <w:p w14:paraId="0D178233" w14:textId="77777777" w:rsidR="00F2678D" w:rsidRPr="00F2678D" w:rsidRDefault="00F2678D" w:rsidP="00F2678D">
      <w:pPr>
        <w:spacing w:before="6" w:after="0" w:line="240" w:lineRule="auto"/>
        <w:jc w:val="center"/>
        <w:rPr>
          <w:rFonts w:ascii="Arial" w:eastAsia="Times New Roman" w:hAnsi="Times New Roman" w:cs="Arial"/>
          <w:b/>
          <w:color w:val="242828"/>
          <w:sz w:val="24"/>
          <w:szCs w:val="24"/>
        </w:rPr>
      </w:pPr>
    </w:p>
    <w:p w14:paraId="59EA8DF5" w14:textId="77777777" w:rsidR="00F2678D" w:rsidRPr="00F2678D" w:rsidRDefault="00F2678D" w:rsidP="00F2678D">
      <w:pPr>
        <w:tabs>
          <w:tab w:val="left" w:pos="1665"/>
          <w:tab w:val="center" w:pos="4680"/>
        </w:tabs>
        <w:spacing w:before="6" w:after="0" w:line="240" w:lineRule="auto"/>
        <w:rPr>
          <w:rFonts w:ascii="Arial" w:eastAsia="Times New Roman" w:hAnsi="Times New Roman" w:cs="Arial"/>
          <w:b/>
          <w:bCs/>
          <w:sz w:val="24"/>
          <w:szCs w:val="24"/>
        </w:rPr>
      </w:pPr>
      <w:r w:rsidRPr="00F2678D">
        <w:rPr>
          <w:rFonts w:ascii="Arial" w:eastAsia="Times New Roman" w:hAnsi="Times New Roman" w:cs="Arial"/>
          <w:b/>
          <w:color w:val="242828"/>
          <w:sz w:val="24"/>
          <w:szCs w:val="24"/>
        </w:rPr>
        <w:tab/>
      </w:r>
      <w:r w:rsidRPr="00F2678D">
        <w:rPr>
          <w:rFonts w:ascii="Arial" w:eastAsia="Times New Roman" w:hAnsi="Times New Roman" w:cs="Arial"/>
          <w:b/>
          <w:color w:val="242828"/>
          <w:sz w:val="24"/>
          <w:szCs w:val="24"/>
        </w:rPr>
        <w:tab/>
        <w:t xml:space="preserve">      Introduction to Pastoral Care</w:t>
      </w:r>
    </w:p>
    <w:p w14:paraId="1654C906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 w:rsidRPr="00F2678D">
        <w:rPr>
          <w:rFonts w:ascii="Arial" w:eastAsia="Times New Roman" w:hAnsi="Times New Roman" w:cs="Arial"/>
          <w:b/>
          <w:bCs/>
          <w:sz w:val="24"/>
          <w:szCs w:val="24"/>
        </w:rPr>
        <w:t>Juniors, All Tracks</w:t>
      </w:r>
    </w:p>
    <w:p w14:paraId="4DB09690" w14:textId="655A0A0E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>
        <w:rPr>
          <w:rFonts w:ascii="Arial" w:eastAsia="Times New Roman" w:hAnsi="Times New Roman" w:cs="Arial"/>
          <w:b/>
          <w:bCs/>
          <w:sz w:val="24"/>
          <w:szCs w:val="24"/>
        </w:rPr>
        <w:t>Sunday, January 15, 2023</w:t>
      </w:r>
    </w:p>
    <w:p w14:paraId="0A8CF2AD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 w:rsidRPr="00F2678D">
        <w:rPr>
          <w:rFonts w:ascii="Arial" w:eastAsia="Times New Roman" w:hAnsi="Times New Roman" w:cs="Arial"/>
          <w:b/>
          <w:bCs/>
          <w:sz w:val="24"/>
          <w:szCs w:val="24"/>
        </w:rPr>
        <w:t>The Rev. Carol Petty, D. Min.</w:t>
      </w:r>
    </w:p>
    <w:p w14:paraId="5C467A96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</w:p>
    <w:bookmarkEnd w:id="0"/>
    <w:p w14:paraId="16D9BEFC" w14:textId="77777777" w:rsidR="00F2678D" w:rsidRPr="00F2678D" w:rsidRDefault="00F2678D" w:rsidP="00F2678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A809201" w14:textId="77777777" w:rsidR="00F2678D" w:rsidRPr="00F2678D" w:rsidRDefault="00F2678D" w:rsidP="00F2678D">
      <w:pPr>
        <w:spacing w:after="0" w:line="240" w:lineRule="auto"/>
        <w:ind w:left="1442"/>
        <w:rPr>
          <w:rFonts w:ascii="Arial" w:eastAsia="Times New Roman" w:hAnsi="Arial" w:cs="Arial"/>
          <w:bCs/>
          <w:sz w:val="24"/>
          <w:szCs w:val="24"/>
        </w:rPr>
      </w:pPr>
    </w:p>
    <w:p w14:paraId="716DFCA3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678D">
        <w:rPr>
          <w:rFonts w:ascii="Arial" w:eastAsia="Times New Roman" w:hAnsi="Arial" w:cs="Arial"/>
          <w:b/>
          <w:bCs/>
          <w:sz w:val="24"/>
          <w:szCs w:val="24"/>
        </w:rPr>
        <w:t>Class Description</w:t>
      </w:r>
    </w:p>
    <w:p w14:paraId="2381F5F9" w14:textId="77777777" w:rsidR="00F2678D" w:rsidRPr="00F2678D" w:rsidRDefault="00F2678D" w:rsidP="00F2678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 xml:space="preserve">This class provides a basic knowledge of pastoral care in the congregation and beyond. </w:t>
      </w:r>
    </w:p>
    <w:p w14:paraId="4BC61591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3639CA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53B342" w14:textId="77777777" w:rsidR="00F2678D" w:rsidRPr="00F2678D" w:rsidRDefault="00F2678D" w:rsidP="00F2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678D">
        <w:rPr>
          <w:rFonts w:ascii="Arial" w:eastAsia="Times New Roman" w:hAnsi="Arial" w:cs="Arial"/>
          <w:b/>
          <w:bCs/>
          <w:sz w:val="24"/>
          <w:szCs w:val="24"/>
        </w:rPr>
        <w:t>Class Objectives</w:t>
      </w:r>
    </w:p>
    <w:p w14:paraId="26109949" w14:textId="77777777" w:rsidR="00F2678D" w:rsidRPr="00F2678D" w:rsidRDefault="00F2678D" w:rsidP="00F2678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Students will be able to:</w:t>
      </w:r>
    </w:p>
    <w:p w14:paraId="65D542BC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articulate a theology of pastoral care</w:t>
      </w:r>
    </w:p>
    <w:p w14:paraId="416E1DE2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 xml:space="preserve">identify examples of pastoral care ministries </w:t>
      </w:r>
    </w:p>
    <w:p w14:paraId="387D3D0C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describe the skills necessary to serve pastorally</w:t>
      </w:r>
    </w:p>
    <w:p w14:paraId="379BB5F3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explain boundaries and confidentiality and their importance</w:t>
      </w:r>
    </w:p>
    <w:p w14:paraId="6B9FF4C8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describe required reporting and referrals</w:t>
      </w:r>
    </w:p>
    <w:p w14:paraId="727E7DC3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F2678D">
        <w:rPr>
          <w:rFonts w:ascii="Arial" w:eastAsia="Times New Roman" w:hAnsi="Arial" w:cs="Arial"/>
          <w:bCs/>
          <w:sz w:val="24"/>
          <w:szCs w:val="24"/>
        </w:rPr>
        <w:t>describe the connection between self-stewardship and healthy pastoral care</w:t>
      </w:r>
    </w:p>
    <w:p w14:paraId="79AB8B43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</w:p>
    <w:p w14:paraId="450A790F" w14:textId="77777777" w:rsidR="00F2678D" w:rsidRPr="00F2678D" w:rsidRDefault="00F2678D" w:rsidP="00F2678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2678D">
        <w:rPr>
          <w:rFonts w:ascii="Arial" w:eastAsia="Calibri" w:hAnsi="Arial" w:cs="Arial"/>
          <w:b/>
          <w:bCs/>
          <w:sz w:val="24"/>
          <w:szCs w:val="24"/>
        </w:rPr>
        <w:t>Suggested Reading</w:t>
      </w:r>
    </w:p>
    <w:p w14:paraId="3DD307B2" w14:textId="77777777" w:rsidR="00F2678D" w:rsidRPr="00F2678D" w:rsidRDefault="00F2678D" w:rsidP="00F2678D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2678D">
        <w:rPr>
          <w:rFonts w:ascii="Arial" w:eastAsia="Calibri" w:hAnsi="Arial" w:cs="Arial"/>
          <w:b/>
          <w:bCs/>
          <w:sz w:val="24"/>
          <w:szCs w:val="24"/>
          <w:u w:val="single"/>
        </w:rPr>
        <w:t>Academic Resources</w:t>
      </w:r>
    </w:p>
    <w:p w14:paraId="63DB09EF" w14:textId="343D288D" w:rsid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Cole, Allan Hugh, Jr.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Be Not Anxious: Pastoral Care of Disquieted Souls</w:t>
      </w:r>
      <w:r w:rsidRPr="00F2678D">
        <w:rPr>
          <w:rFonts w:ascii="Arial" w:eastAsia="Calibri" w:hAnsi="Arial" w:cs="Arial"/>
          <w:sz w:val="24"/>
          <w:szCs w:val="24"/>
        </w:rPr>
        <w:t>.</w:t>
      </w:r>
    </w:p>
    <w:p w14:paraId="66AF02B6" w14:textId="77777777" w:rsidR="00862D9A" w:rsidRPr="00862D9A" w:rsidRDefault="00862D9A" w:rsidP="00862D9A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Cole, Allan Hugh, Jr. </w:t>
      </w:r>
      <w:r w:rsidRPr="00862D9A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Converging Horizons:  Essays in Religion, Psychology, and </w:t>
      </w:r>
    </w:p>
    <w:p w14:paraId="29497773" w14:textId="55C0F620" w:rsidR="00862D9A" w:rsidRPr="00F2678D" w:rsidRDefault="00862D9A" w:rsidP="00862D9A">
      <w:pPr>
        <w:spacing w:after="0" w:line="240" w:lineRule="auto"/>
        <w:ind w:firstLine="72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62D9A">
        <w:rPr>
          <w:rFonts w:ascii="Arial" w:eastAsia="Calibri" w:hAnsi="Arial" w:cs="Arial"/>
          <w:b/>
          <w:bCs/>
          <w:i/>
          <w:iCs/>
          <w:sz w:val="24"/>
          <w:szCs w:val="24"/>
        </w:rPr>
        <w:t>Caregiving</w:t>
      </w:r>
    </w:p>
    <w:p w14:paraId="65190098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38C135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Holmes, Urban T.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What is Anglicanism?</w:t>
      </w:r>
      <w:r w:rsidRPr="00F2678D">
        <w:rPr>
          <w:rFonts w:ascii="Arial" w:eastAsia="Calibri" w:hAnsi="Arial" w:cs="Arial"/>
          <w:sz w:val="24"/>
          <w:szCs w:val="24"/>
        </w:rPr>
        <w:t xml:space="preserve">  Note Chapter 8, Pastoral Care</w:t>
      </w:r>
    </w:p>
    <w:p w14:paraId="1B58B6A5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6387BF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Hunsinger, Deborah van Deusen.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Bearing the Unbearable, Trauma, Gospel, and   </w:t>
      </w:r>
    </w:p>
    <w:p w14:paraId="465B7FE1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Pastoral Care</w:t>
      </w:r>
    </w:p>
    <w:p w14:paraId="3F45BE3E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A032C0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Hunsinger, Deborah van Deusen.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Pray without Ceasing: Revitalizing Pastoral </w:t>
      </w:r>
    </w:p>
    <w:p w14:paraId="29C7F4F9" w14:textId="77777777" w:rsidR="00F2678D" w:rsidRPr="00F2678D" w:rsidRDefault="00F2678D" w:rsidP="00F2678D">
      <w:pPr>
        <w:spacing w:after="0" w:line="240" w:lineRule="auto"/>
        <w:ind w:firstLine="72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Care</w:t>
      </w:r>
    </w:p>
    <w:p w14:paraId="770DCCCB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768DDE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Thomas, Owen </w:t>
      </w:r>
      <w:proofErr w:type="gramStart"/>
      <w:r w:rsidRPr="00F2678D">
        <w:rPr>
          <w:rFonts w:ascii="Arial" w:eastAsia="Calibri" w:hAnsi="Arial" w:cs="Arial"/>
          <w:sz w:val="24"/>
          <w:szCs w:val="24"/>
        </w:rPr>
        <w:t>C.</w:t>
      </w:r>
      <w:proofErr w:type="gramEnd"/>
      <w:r w:rsidRPr="00F2678D">
        <w:rPr>
          <w:rFonts w:ascii="Arial" w:eastAsia="Calibri" w:hAnsi="Arial" w:cs="Arial"/>
          <w:sz w:val="24"/>
          <w:szCs w:val="24"/>
        </w:rPr>
        <w:t xml:space="preserve"> and Ellen K. </w:t>
      </w:r>
      <w:proofErr w:type="spellStart"/>
      <w:r w:rsidRPr="00F2678D">
        <w:rPr>
          <w:rFonts w:ascii="Arial" w:eastAsia="Calibri" w:hAnsi="Arial" w:cs="Arial"/>
          <w:sz w:val="24"/>
          <w:szCs w:val="24"/>
        </w:rPr>
        <w:t>Wondra</w:t>
      </w:r>
      <w:proofErr w:type="spellEnd"/>
      <w:r w:rsidRPr="00F2678D">
        <w:rPr>
          <w:rFonts w:ascii="Arial" w:eastAsia="Calibri" w:hAnsi="Arial" w:cs="Arial"/>
          <w:sz w:val="24"/>
          <w:szCs w:val="24"/>
        </w:rPr>
        <w:t xml:space="preserve">.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Introduction to Theology</w:t>
      </w:r>
      <w:r w:rsidRPr="00F2678D">
        <w:rPr>
          <w:rFonts w:ascii="Arial" w:eastAsia="Calibri" w:hAnsi="Arial" w:cs="Arial"/>
          <w:sz w:val="24"/>
          <w:szCs w:val="24"/>
        </w:rPr>
        <w:t xml:space="preserve">, Chapter </w:t>
      </w:r>
    </w:p>
    <w:p w14:paraId="4A2D5CE2" w14:textId="77777777" w:rsidR="00F2678D" w:rsidRPr="00F2678D" w:rsidRDefault="00F2678D" w:rsidP="00F2678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20, “Ministry.” </w:t>
      </w:r>
    </w:p>
    <w:p w14:paraId="49511EC5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E727A5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2678D">
        <w:rPr>
          <w:rFonts w:ascii="Arial" w:eastAsia="Calibri" w:hAnsi="Arial" w:cs="Arial"/>
          <w:b/>
          <w:bCs/>
          <w:sz w:val="24"/>
          <w:szCs w:val="24"/>
          <w:u w:val="single"/>
        </w:rPr>
        <w:t>Instructive Resources</w:t>
      </w:r>
    </w:p>
    <w:p w14:paraId="30E89951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Anderson, </w:t>
      </w:r>
      <w:proofErr w:type="spellStart"/>
      <w:r w:rsidRPr="00F2678D">
        <w:rPr>
          <w:rFonts w:ascii="Arial" w:eastAsia="Calibri" w:hAnsi="Arial" w:cs="Arial"/>
          <w:sz w:val="24"/>
          <w:szCs w:val="24"/>
        </w:rPr>
        <w:t>Megory</w:t>
      </w:r>
      <w:proofErr w:type="spellEnd"/>
      <w:r w:rsidRPr="00F2678D">
        <w:rPr>
          <w:rFonts w:ascii="Arial" w:eastAsia="Calibri" w:hAnsi="Arial" w:cs="Arial"/>
          <w:sz w:val="24"/>
          <w:szCs w:val="24"/>
        </w:rPr>
        <w:t xml:space="preserve">.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Sacred Dying: Creating Rituals for Embracing the End of Life.</w:t>
      </w:r>
    </w:p>
    <w:p w14:paraId="664E90FD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BE679A5" w14:textId="77777777" w:rsid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O’Donohue, John.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To Bless the Space Between Us:  A Book of Invocations and 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</w:p>
    <w:p w14:paraId="6F1D2E92" w14:textId="3893A0D1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Blessings.</w:t>
      </w:r>
      <w:r w:rsidRPr="00F2678D">
        <w:rPr>
          <w:rFonts w:ascii="Arial" w:eastAsia="Calibri" w:hAnsi="Arial" w:cs="Arial"/>
          <w:sz w:val="24"/>
          <w:szCs w:val="24"/>
        </w:rPr>
        <w:t xml:space="preserve"> </w:t>
      </w:r>
    </w:p>
    <w:p w14:paraId="4D90901F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F0DC8D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Wolterstorff, Nicholas.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Lament for a </w:t>
      </w:r>
      <w:proofErr w:type="gramStart"/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Son</w:t>
      </w:r>
      <w:proofErr w:type="gramEnd"/>
      <w:r w:rsidRPr="00F2678D">
        <w:rPr>
          <w:rFonts w:ascii="Arial" w:eastAsia="Calibri" w:hAnsi="Arial" w:cs="Arial"/>
          <w:sz w:val="24"/>
          <w:szCs w:val="24"/>
        </w:rPr>
        <w:t xml:space="preserve">.  </w:t>
      </w:r>
    </w:p>
    <w:p w14:paraId="0856DEA2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2678D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Narrative Resources that Pack a Theological Punch</w:t>
      </w:r>
    </w:p>
    <w:p w14:paraId="07A7974D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6427C5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Bowler, Kate.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Everything Happens for a Reason, and Other Lies I’ve Loved</w:t>
      </w:r>
    </w:p>
    <w:p w14:paraId="74569B00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Bowler, Kate.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No Cure for Being Human (and Other Truths I Need to Hear)</w:t>
      </w:r>
    </w:p>
    <w:p w14:paraId="39853CD8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477C0F66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Braestrup, Kate. 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Here If You Need Me: A True Story</w:t>
      </w:r>
    </w:p>
    <w:p w14:paraId="7D67893A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0879B9" w14:textId="77777777" w:rsidR="00F2678D" w:rsidRPr="00F2678D" w:rsidRDefault="00F2678D" w:rsidP="00F2678D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2678D">
        <w:rPr>
          <w:rFonts w:ascii="Arial" w:eastAsia="Calibri" w:hAnsi="Arial" w:cs="Arial"/>
          <w:sz w:val="24"/>
          <w:szCs w:val="24"/>
        </w:rPr>
        <w:t xml:space="preserve">Miles, Sara.   </w:t>
      </w:r>
      <w:r w:rsidRPr="00F2678D">
        <w:rPr>
          <w:rFonts w:ascii="Arial" w:eastAsia="Calibri" w:hAnsi="Arial" w:cs="Arial"/>
          <w:b/>
          <w:bCs/>
          <w:i/>
          <w:iCs/>
          <w:sz w:val="24"/>
          <w:szCs w:val="24"/>
        </w:rPr>
        <w:t>Take This Bread: A Radical Conversion</w:t>
      </w:r>
    </w:p>
    <w:p w14:paraId="4832673A" w14:textId="77777777" w:rsidR="00F2678D" w:rsidRPr="00F2678D" w:rsidRDefault="00F2678D" w:rsidP="00F2678D">
      <w:pPr>
        <w:spacing w:after="0" w:line="240" w:lineRule="auto"/>
        <w:ind w:left="1442"/>
        <w:rPr>
          <w:rFonts w:ascii="Arial" w:eastAsia="Times New Roman" w:hAnsi="Arial" w:cs="Arial"/>
          <w:b/>
          <w:bCs/>
          <w:sz w:val="24"/>
          <w:szCs w:val="24"/>
        </w:rPr>
      </w:pPr>
      <w:r w:rsidRPr="00F2678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3084B01" w14:textId="77777777" w:rsidR="0078408E" w:rsidRPr="004058E4" w:rsidRDefault="0078408E" w:rsidP="0078408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Remen, Rachel Naomi.  </w:t>
      </w:r>
      <w:r w:rsidRPr="004058E4">
        <w:rPr>
          <w:b/>
          <w:bCs/>
          <w:i/>
          <w:iCs/>
          <w:sz w:val="28"/>
          <w:szCs w:val="28"/>
        </w:rPr>
        <w:t>Kitchen Table Wisdom: Stories that Heal</w:t>
      </w:r>
    </w:p>
    <w:p w14:paraId="70321923" w14:textId="77777777" w:rsidR="0078408E" w:rsidRPr="004058E4" w:rsidRDefault="0078408E" w:rsidP="0078408E">
      <w:pPr>
        <w:pStyle w:val="NoSpacing"/>
        <w:rPr>
          <w:sz w:val="28"/>
          <w:szCs w:val="28"/>
        </w:rPr>
      </w:pPr>
    </w:p>
    <w:p w14:paraId="4CFB4143" w14:textId="77777777" w:rsidR="0078408E" w:rsidRPr="004058E4" w:rsidRDefault="0078408E" w:rsidP="0078408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Remen, Rachel Naomi.  </w:t>
      </w:r>
      <w:r w:rsidRPr="004058E4">
        <w:rPr>
          <w:b/>
          <w:bCs/>
          <w:i/>
          <w:iCs/>
          <w:sz w:val="28"/>
          <w:szCs w:val="28"/>
        </w:rPr>
        <w:t xml:space="preserve">My Grandfather’s Blessings: Stories of Strength, Refuge, </w:t>
      </w:r>
    </w:p>
    <w:p w14:paraId="5E038752" w14:textId="77777777" w:rsidR="0078408E" w:rsidRPr="004058E4" w:rsidRDefault="0078408E" w:rsidP="0078408E">
      <w:pPr>
        <w:pStyle w:val="NoSpacing"/>
        <w:ind w:firstLine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and Belonging</w:t>
      </w:r>
    </w:p>
    <w:p w14:paraId="540997E0" w14:textId="77777777" w:rsidR="009B42A0" w:rsidRDefault="009B42A0"/>
    <w:sectPr w:rsidR="009B42A0" w:rsidSect="00350D5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3F17" w14:textId="77777777" w:rsidR="00DE491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2E25" w14:textId="77777777" w:rsidR="00D56B87" w:rsidRPr="00D56B87" w:rsidRDefault="00000000" w:rsidP="00D56B87">
    <w:pPr>
      <w:rPr>
        <w:rFonts w:ascii="Arial" w:hAnsi="Arial"/>
        <w:b/>
        <w:sz w:val="28"/>
        <w:szCs w:val="28"/>
      </w:rPr>
    </w:pPr>
  </w:p>
  <w:p w14:paraId="09DA2879" w14:textId="77777777" w:rsidR="00CA42E5" w:rsidRPr="00CA42E5" w:rsidRDefault="00000000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  <w:r>
      <w:rPr>
        <w:rFonts w:cs="Times New Roman"/>
        <w:i/>
        <w:iCs/>
        <w:color w:val="C0C0C0"/>
        <w:sz w:val="18"/>
        <w:szCs w:val="18"/>
      </w:rPr>
      <w:t>Church in the Modern World: Ecumenism and Interreligious Relations</w:t>
    </w:r>
    <w:r>
      <w:rPr>
        <w:rFonts w:cs="Times New Roman"/>
        <w:i/>
        <w:iCs/>
        <w:color w:val="C0C0C0"/>
        <w:sz w:val="18"/>
        <w:szCs w:val="18"/>
      </w:rPr>
      <w:t xml:space="preserve"> — MLD —20</w:t>
    </w:r>
    <w:r>
      <w:rPr>
        <w:rFonts w:cs="Times New Roman"/>
        <w:i/>
        <w:iCs/>
        <w:color w:val="C0C0C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9D6C" w14:textId="77777777" w:rsidR="00DE4911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FEAD" w14:textId="77777777" w:rsidR="00DE491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0B06" w14:textId="77777777" w:rsidR="00DE491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D2A" w14:textId="77777777" w:rsidR="00DE491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8D"/>
    <w:rsid w:val="0078408E"/>
    <w:rsid w:val="00862D9A"/>
    <w:rsid w:val="009B42A0"/>
    <w:rsid w:val="00D037BE"/>
    <w:rsid w:val="00F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E01D"/>
  <w15:chartTrackingRefBased/>
  <w15:docId w15:val="{602E22DB-87B9-43B7-9DAA-8967248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67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26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F267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26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78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BFA6-114A-4A85-B0D8-3578CE4E3221}"/>
</file>

<file path=customXml/itemProps2.xml><?xml version="1.0" encoding="utf-8"?>
<ds:datastoreItem xmlns:ds="http://schemas.openxmlformats.org/officeDocument/2006/customXml" ds:itemID="{6C27EBEA-BACF-4D63-BB1E-C1C988865D07}"/>
</file>

<file path=customXml/itemProps3.xml><?xml version="1.0" encoding="utf-8"?>
<ds:datastoreItem xmlns:ds="http://schemas.openxmlformats.org/officeDocument/2006/customXml" ds:itemID="{4762A25D-5B56-4B99-8803-AEB2F1462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Petty</dc:creator>
  <cp:keywords/>
  <dc:description/>
  <cp:lastModifiedBy>Carol Petty</cp:lastModifiedBy>
  <cp:revision>2</cp:revision>
  <dcterms:created xsi:type="dcterms:W3CDTF">2022-12-29T20:48:00Z</dcterms:created>
  <dcterms:modified xsi:type="dcterms:W3CDTF">2022-12-29T21:55:00Z</dcterms:modified>
</cp:coreProperties>
</file>