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603618"/>
    <w:p w14:paraId="4C772D4F" w14:textId="77777777" w:rsidR="00C84422" w:rsidRDefault="0048682A">
      <w:pPr>
        <w:jc w:val="center"/>
        <w:rPr>
          <w:rFonts w:ascii="Trajan Pro" w:eastAsia="Trajan Pro" w:hAnsi="Trajan Pro" w:cs="Trajan Pro"/>
          <w:b/>
          <w:bCs/>
          <w:color w:val="206220"/>
          <w:sz w:val="28"/>
          <w:szCs w:val="28"/>
          <w:u w:color="2062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772D7B" wp14:editId="4C772D7C">
                <wp:simplePos x="0" y="0"/>
                <wp:positionH relativeFrom="column">
                  <wp:posOffset>5646420</wp:posOffset>
                </wp:positionH>
                <wp:positionV relativeFrom="line">
                  <wp:posOffset>-289559</wp:posOffset>
                </wp:positionV>
                <wp:extent cx="571501" cy="30988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1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44.6pt;margin-top:-22.8pt;width:45.0pt;height:2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 wp14:anchorId="4C772D7D" wp14:editId="4C772D7E">
            <wp:simplePos x="0" y="0"/>
            <wp:positionH relativeFrom="column">
              <wp:posOffset>670559</wp:posOffset>
            </wp:positionH>
            <wp:positionV relativeFrom="line">
              <wp:posOffset>68580</wp:posOffset>
            </wp:positionV>
            <wp:extent cx="780416" cy="756285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0416" cy="756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ajan Pro" w:eastAsia="Trajan Pro" w:hAnsi="Trajan Pro" w:cs="Trajan Pro"/>
          <w:b/>
          <w:bCs/>
          <w:color w:val="206220"/>
          <w:sz w:val="28"/>
          <w:szCs w:val="28"/>
          <w:u w:color="206220"/>
        </w:rPr>
        <w:t>Iona School for Ministry</w:t>
      </w:r>
    </w:p>
    <w:p w14:paraId="4C772D50" w14:textId="77777777" w:rsidR="00C84422" w:rsidRDefault="00C84422">
      <w:pPr>
        <w:spacing w:before="6"/>
        <w:jc w:val="center"/>
        <w:rPr>
          <w:rFonts w:ascii="Arial" w:eastAsia="Arial" w:hAnsi="Arial" w:cs="Arial"/>
          <w:b/>
          <w:bCs/>
          <w:color w:val="242828"/>
          <w:u w:color="242828"/>
        </w:rPr>
      </w:pPr>
    </w:p>
    <w:p w14:paraId="4C772D51" w14:textId="77777777" w:rsidR="00C84422" w:rsidRDefault="0048682A">
      <w:pPr>
        <w:tabs>
          <w:tab w:val="left" w:pos="1665"/>
          <w:tab w:val="center" w:pos="4680"/>
        </w:tabs>
        <w:spacing w:before="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242828"/>
          <w:u w:color="242828"/>
        </w:rPr>
        <w:tab/>
      </w:r>
      <w:r>
        <w:rPr>
          <w:rFonts w:ascii="Arial" w:eastAsia="Arial" w:hAnsi="Arial" w:cs="Arial"/>
          <w:b/>
          <w:bCs/>
          <w:color w:val="242828"/>
          <w:u w:color="242828"/>
        </w:rPr>
        <w:tab/>
        <w:t xml:space="preserve">      </w:t>
      </w:r>
      <w:r>
        <w:rPr>
          <w:rFonts w:ascii="Arial" w:hAnsi="Arial"/>
          <w:b/>
          <w:bCs/>
        </w:rPr>
        <w:t>Homiletics III: Authentic &amp; Relevant Preaching</w:t>
      </w:r>
    </w:p>
    <w:p w14:paraId="4C772D52" w14:textId="031C1E70" w:rsidR="00C84422" w:rsidRDefault="0048682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Junior Class</w:t>
      </w:r>
    </w:p>
    <w:p w14:paraId="4C772D53" w14:textId="77777777" w:rsidR="00C84422" w:rsidRDefault="0048682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Friday, December 2nd, 7 - 9 PM</w:t>
      </w:r>
    </w:p>
    <w:p w14:paraId="4C772D54" w14:textId="77777777" w:rsidR="00C84422" w:rsidRDefault="0048682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The Rev. Meredith H. Crigler</w:t>
      </w:r>
    </w:p>
    <w:bookmarkEnd w:id="0"/>
    <w:p w14:paraId="4C772D55" w14:textId="77777777" w:rsidR="00C84422" w:rsidRDefault="00C84422">
      <w:pPr>
        <w:ind w:left="1442"/>
        <w:rPr>
          <w:rFonts w:ascii="Arial" w:eastAsia="Arial" w:hAnsi="Arial" w:cs="Arial"/>
        </w:rPr>
      </w:pPr>
    </w:p>
    <w:p w14:paraId="4C772D56" w14:textId="77777777" w:rsidR="00C84422" w:rsidRDefault="0048682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Class Description</w:t>
      </w:r>
    </w:p>
    <w:p w14:paraId="4C772D57" w14:textId="77777777" w:rsidR="00C84422" w:rsidRDefault="0048682A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Building upon the foundation laid for practical preaching (Homiletics I) and applying the process of </w:t>
      </w:r>
      <w:r>
        <w:rPr>
          <w:rFonts w:ascii="Arial" w:hAnsi="Arial"/>
          <w:i/>
          <w:iCs/>
        </w:rPr>
        <w:t>Lectio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</w:rPr>
        <w:t>Meditatio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</w:rPr>
        <w:t>Oratio</w:t>
      </w:r>
      <w:r>
        <w:rPr>
          <w:rFonts w:ascii="Arial" w:hAnsi="Arial"/>
        </w:rPr>
        <w:t xml:space="preserve">, and </w:t>
      </w:r>
      <w:r>
        <w:rPr>
          <w:rFonts w:ascii="Arial" w:hAnsi="Arial"/>
          <w:i/>
          <w:iCs/>
        </w:rPr>
        <w:t>Contemplatio</w:t>
      </w:r>
      <w:r>
        <w:rPr>
          <w:rFonts w:ascii="Arial" w:hAnsi="Arial"/>
        </w:rPr>
        <w:t xml:space="preserve"> to discern a sermon message (Homiletics II), this class focuses on the work of crafting sermons that are both authentic to the preacher and relevant to the listener. </w:t>
      </w:r>
    </w:p>
    <w:p w14:paraId="4C772D58" w14:textId="77777777" w:rsidR="00C84422" w:rsidRDefault="00C84422">
      <w:pPr>
        <w:jc w:val="center"/>
        <w:rPr>
          <w:rFonts w:ascii="Arial" w:eastAsia="Arial" w:hAnsi="Arial" w:cs="Arial"/>
          <w:b/>
          <w:bCs/>
        </w:rPr>
      </w:pPr>
    </w:p>
    <w:p w14:paraId="4C772D59" w14:textId="77777777" w:rsidR="00C84422" w:rsidRDefault="0048682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Class Objectives</w:t>
      </w:r>
    </w:p>
    <w:p w14:paraId="4C772D5A" w14:textId="77777777" w:rsidR="00C84422" w:rsidRDefault="0048682A">
      <w:pPr>
        <w:rPr>
          <w:rFonts w:ascii="Arial" w:eastAsia="Arial" w:hAnsi="Arial" w:cs="Arial"/>
        </w:rPr>
      </w:pPr>
      <w:r>
        <w:rPr>
          <w:rFonts w:ascii="Arial" w:hAnsi="Arial"/>
        </w:rPr>
        <w:t>In (or after taking) this class, students will:</w:t>
      </w:r>
    </w:p>
    <w:p w14:paraId="4C772D5B" w14:textId="77777777" w:rsidR="00C84422" w:rsidRDefault="0048682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Apply the Heart of the</w:t>
      </w:r>
      <w:r>
        <w:rPr>
          <w:rFonts w:ascii="Arial" w:hAnsi="Arial"/>
        </w:rPr>
        <w:t xml:space="preserve"> Message to Discern a Sermon Message</w:t>
      </w:r>
    </w:p>
    <w:p w14:paraId="4C772D5C" w14:textId="77777777" w:rsidR="00C84422" w:rsidRDefault="0048682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Examine and celebrate aspects of their embodied selves to craft sermons that are authentic to the preacher </w:t>
      </w:r>
    </w:p>
    <w:p w14:paraId="4C772D5D" w14:textId="77777777" w:rsidR="00C84422" w:rsidRDefault="0048682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Exegete their context to craft sermons that are relevant to the listener </w:t>
      </w:r>
    </w:p>
    <w:p w14:paraId="4C772D5E" w14:textId="77777777" w:rsidR="00C84422" w:rsidRDefault="0048682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Identify areas in their preaching spi</w:t>
      </w:r>
      <w:r>
        <w:rPr>
          <w:rFonts w:ascii="Arial" w:hAnsi="Arial"/>
        </w:rPr>
        <w:t xml:space="preserve">rituality, process &amp; craft that would benefit from attention. </w:t>
      </w:r>
    </w:p>
    <w:p w14:paraId="4C772D5F" w14:textId="77777777" w:rsidR="00C84422" w:rsidRDefault="00C84422">
      <w:pPr>
        <w:jc w:val="center"/>
        <w:rPr>
          <w:rFonts w:ascii="Arial" w:eastAsia="Arial" w:hAnsi="Arial" w:cs="Arial"/>
          <w:b/>
          <w:bCs/>
        </w:rPr>
      </w:pPr>
    </w:p>
    <w:p w14:paraId="4C772D60" w14:textId="77777777" w:rsidR="00C84422" w:rsidRDefault="0048682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Class Schedule</w:t>
      </w:r>
    </w:p>
    <w:p w14:paraId="4C772D61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>Introductions: via Heart of the Message: Preacher</w:t>
      </w:r>
    </w:p>
    <w:p w14:paraId="4C772D62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>Instruction: Going Deeper into the Heart of the Message</w:t>
      </w:r>
    </w:p>
    <w:p w14:paraId="4C772D63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>Instruction: Embodying a Sermon</w:t>
      </w:r>
    </w:p>
    <w:p w14:paraId="4C772D64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>Discussion: Embodying a Sermon</w:t>
      </w:r>
    </w:p>
    <w:p w14:paraId="4C772D65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>Exercise</w:t>
      </w:r>
      <w:r>
        <w:rPr>
          <w:rFonts w:ascii="Arial" w:hAnsi="Arial"/>
        </w:rPr>
        <w:t>: Embodying a sermon</w:t>
      </w:r>
    </w:p>
    <w:p w14:paraId="4C772D66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  <w:i/>
          <w:iCs/>
        </w:rPr>
        <w:t>Break</w:t>
      </w:r>
      <w:r>
        <w:rPr>
          <w:rFonts w:ascii="Arial" w:hAnsi="Arial"/>
        </w:rPr>
        <w:t xml:space="preserve"> </w:t>
      </w:r>
    </w:p>
    <w:p w14:paraId="4C772D67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>Instruction: Exegeting your Context</w:t>
      </w:r>
    </w:p>
    <w:p w14:paraId="4C772D68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 xml:space="preserve"> Discussion: Exegeting your Context</w:t>
      </w:r>
    </w:p>
    <w:p w14:paraId="4C772D69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>Exercise: Extemporaneous Short Preaching</w:t>
      </w:r>
    </w:p>
    <w:p w14:paraId="4C772D6A" w14:textId="77777777" w:rsidR="00C84422" w:rsidRDefault="0048682A">
      <w:pPr>
        <w:numPr>
          <w:ilvl w:val="0"/>
          <w:numId w:val="4"/>
        </w:numPr>
      </w:pPr>
      <w:r>
        <w:rPr>
          <w:rFonts w:ascii="Arial" w:hAnsi="Arial"/>
        </w:rPr>
        <w:t xml:space="preserve"> Join the Christmas Party</w:t>
      </w:r>
    </w:p>
    <w:p w14:paraId="4C772D6B" w14:textId="77777777" w:rsidR="00C84422" w:rsidRDefault="00C84422">
      <w:pPr>
        <w:jc w:val="center"/>
        <w:rPr>
          <w:rFonts w:ascii="Arial" w:eastAsia="Arial" w:hAnsi="Arial" w:cs="Arial"/>
        </w:rPr>
      </w:pPr>
    </w:p>
    <w:p w14:paraId="4C772D6C" w14:textId="77777777" w:rsidR="00C84422" w:rsidRDefault="0048682A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Suggested Resources</w:t>
      </w:r>
    </w:p>
    <w:p w14:paraId="4C772D6D" w14:textId="77777777" w:rsidR="00C84422" w:rsidRDefault="0048682A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Handouts: </w:t>
      </w:r>
    </w:p>
    <w:p w14:paraId="4C772D6E" w14:textId="77777777" w:rsidR="00C84422" w:rsidRDefault="0048682A">
      <w:pPr>
        <w:numPr>
          <w:ilvl w:val="0"/>
          <w:numId w:val="6"/>
        </w:numPr>
        <w:rPr>
          <w:i/>
          <w:iCs/>
        </w:rPr>
      </w:pPr>
      <w:r>
        <w:rPr>
          <w:rFonts w:ascii="Arial" w:hAnsi="Arial"/>
        </w:rPr>
        <w:t xml:space="preserve">(pre-work) Review Homiletics I &amp; II </w:t>
      </w:r>
    </w:p>
    <w:p w14:paraId="4C772D6F" w14:textId="77777777" w:rsidR="00C84422" w:rsidRDefault="0048682A">
      <w:pPr>
        <w:numPr>
          <w:ilvl w:val="0"/>
          <w:numId w:val="6"/>
        </w:numPr>
        <w:rPr>
          <w:i/>
          <w:iCs/>
        </w:rPr>
      </w:pPr>
      <w:r>
        <w:rPr>
          <w:rFonts w:ascii="Arial" w:hAnsi="Arial"/>
        </w:rPr>
        <w:t>(pre-work) An Effective Sermon</w:t>
      </w:r>
    </w:p>
    <w:p w14:paraId="4C772D70" w14:textId="77777777" w:rsidR="00C84422" w:rsidRDefault="0048682A">
      <w:pPr>
        <w:numPr>
          <w:ilvl w:val="0"/>
          <w:numId w:val="6"/>
        </w:numPr>
        <w:rPr>
          <w:i/>
          <w:iCs/>
        </w:rPr>
      </w:pPr>
      <w:r>
        <w:rPr>
          <w:rFonts w:ascii="Arial" w:hAnsi="Arial"/>
        </w:rPr>
        <w:t>(pre-work) Authentic to the Preacher: Embodying a Sermon*</w:t>
      </w:r>
    </w:p>
    <w:p w14:paraId="4C772D71" w14:textId="77777777" w:rsidR="00C84422" w:rsidRDefault="0048682A">
      <w:pPr>
        <w:numPr>
          <w:ilvl w:val="0"/>
          <w:numId w:val="6"/>
        </w:numPr>
        <w:rPr>
          <w:i/>
          <w:iCs/>
        </w:rPr>
      </w:pPr>
      <w:r>
        <w:rPr>
          <w:rFonts w:ascii="Arial" w:hAnsi="Arial"/>
        </w:rPr>
        <w:t>(pre-work) Relevant to the Listener: Exegeting Your Context*</w:t>
      </w:r>
    </w:p>
    <w:p w14:paraId="4C772D72" w14:textId="77777777" w:rsidR="00C84422" w:rsidRDefault="0048682A">
      <w:pPr>
        <w:numPr>
          <w:ilvl w:val="0"/>
          <w:numId w:val="6"/>
        </w:numPr>
        <w:rPr>
          <w:i/>
          <w:iCs/>
        </w:rPr>
      </w:pPr>
      <w:r>
        <w:rPr>
          <w:rFonts w:ascii="Arial" w:hAnsi="Arial"/>
        </w:rPr>
        <w:t>(class) Heart of the Message*</w:t>
      </w:r>
    </w:p>
    <w:p w14:paraId="4C772D73" w14:textId="77777777" w:rsidR="00C84422" w:rsidRDefault="0048682A">
      <w:pPr>
        <w:numPr>
          <w:ilvl w:val="0"/>
          <w:numId w:val="6"/>
        </w:numPr>
        <w:rPr>
          <w:i/>
          <w:iCs/>
        </w:rPr>
      </w:pPr>
      <w:r>
        <w:rPr>
          <w:rFonts w:ascii="Arial" w:hAnsi="Arial"/>
        </w:rPr>
        <w:t>(class) Heart of the Message: Context*</w:t>
      </w:r>
    </w:p>
    <w:p w14:paraId="4C772D74" w14:textId="77777777" w:rsidR="00C84422" w:rsidRDefault="0048682A">
      <w:pPr>
        <w:numPr>
          <w:ilvl w:val="0"/>
          <w:numId w:val="6"/>
        </w:numPr>
        <w:rPr>
          <w:i/>
          <w:iCs/>
        </w:rPr>
      </w:pPr>
      <w:r>
        <w:rPr>
          <w:rFonts w:ascii="Arial" w:hAnsi="Arial"/>
        </w:rPr>
        <w:t>(class) Heart of the Message: Preacher*</w:t>
      </w:r>
    </w:p>
    <w:p w14:paraId="4C772D75" w14:textId="77777777" w:rsidR="00C84422" w:rsidRDefault="00C84422">
      <w:pPr>
        <w:rPr>
          <w:rFonts w:ascii="Arial" w:eastAsia="Arial" w:hAnsi="Arial" w:cs="Arial"/>
        </w:rPr>
      </w:pPr>
    </w:p>
    <w:p w14:paraId="4C772D76" w14:textId="77777777" w:rsidR="00C84422" w:rsidRDefault="0048682A">
      <w:pPr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*copies permitted for personal use only; not to be shared</w:t>
      </w:r>
    </w:p>
    <w:p w14:paraId="4C772D77" w14:textId="77777777" w:rsidR="00C84422" w:rsidRDefault="00C84422">
      <w:pPr>
        <w:rPr>
          <w:rFonts w:ascii="Arial" w:eastAsia="Arial" w:hAnsi="Arial" w:cs="Arial"/>
          <w:i/>
          <w:iCs/>
        </w:rPr>
      </w:pPr>
    </w:p>
    <w:p w14:paraId="4C772D78" w14:textId="77777777" w:rsidR="00C84422" w:rsidRDefault="0048682A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For further reading:</w:t>
      </w:r>
    </w:p>
    <w:p w14:paraId="4C772D79" w14:textId="77777777" w:rsidR="00C84422" w:rsidRDefault="0048682A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Lisa Thompson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Ingenuity: Preaching as an Outsider (focus on preface, introduction, chapters 1 -2</w:t>
      </w:r>
    </w:p>
    <w:p w14:paraId="4C772D7A" w14:textId="77777777" w:rsidR="00C84422" w:rsidRDefault="0048682A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Thomas H. Vroeger &amp; Leonara Tubbs Ti</w:t>
      </w:r>
      <w:r>
        <w:rPr>
          <w:rFonts w:ascii="Arial" w:hAnsi="Arial"/>
          <w:sz w:val="20"/>
          <w:szCs w:val="20"/>
        </w:rPr>
        <w:t>sdale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A Sermon Workbook: Exercises in the Art and Craft of Preaching (focus on chapter 8)</w:t>
      </w:r>
    </w:p>
    <w:sectPr w:rsidR="00C84422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2D86" w14:textId="77777777" w:rsidR="00000000" w:rsidRDefault="0048682A">
      <w:r>
        <w:separator/>
      </w:r>
    </w:p>
  </w:endnote>
  <w:endnote w:type="continuationSeparator" w:id="0">
    <w:p w14:paraId="4C772D88" w14:textId="77777777" w:rsidR="00000000" w:rsidRDefault="004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2D80" w14:textId="77777777" w:rsidR="00C84422" w:rsidRDefault="00C84422">
    <w:pPr>
      <w:rPr>
        <w:rFonts w:ascii="Arial" w:hAnsi="Arial"/>
        <w:b/>
        <w:bCs/>
        <w:sz w:val="28"/>
        <w:szCs w:val="28"/>
      </w:rPr>
    </w:pPr>
  </w:p>
  <w:p w14:paraId="4C772D81" w14:textId="77777777" w:rsidR="00C84422" w:rsidRDefault="0048682A">
    <w:pPr>
      <w:tabs>
        <w:tab w:val="center" w:pos="4320"/>
        <w:tab w:val="right" w:pos="8640"/>
      </w:tabs>
      <w:jc w:val="right"/>
    </w:pPr>
    <w:r>
      <w:rPr>
        <w:i/>
        <w:iCs/>
        <w:color w:val="C0C0C0"/>
        <w:sz w:val="18"/>
        <w:szCs w:val="18"/>
        <w:u w:color="C0C0C0"/>
      </w:rPr>
      <w:t xml:space="preserve"> Homiletics III: Authentic &amp; Relevant Preaching  — MHC —2022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2D82" w14:textId="77777777" w:rsidR="00000000" w:rsidRDefault="0048682A">
      <w:r>
        <w:separator/>
      </w:r>
    </w:p>
  </w:footnote>
  <w:footnote w:type="continuationSeparator" w:id="0">
    <w:p w14:paraId="4C772D84" w14:textId="77777777" w:rsidR="00000000" w:rsidRDefault="0048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2D7F" w14:textId="77777777" w:rsidR="00C84422" w:rsidRDefault="00C8442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349"/>
    <w:multiLevelType w:val="hybridMultilevel"/>
    <w:tmpl w:val="0D340A9C"/>
    <w:styleLink w:val="ImportedStyle1"/>
    <w:lvl w:ilvl="0" w:tplc="6A469B74">
      <w:start w:val="1"/>
      <w:numFmt w:val="bullet"/>
      <w:lvlText w:val="·"/>
      <w:lvlJc w:val="left"/>
      <w:pPr>
        <w:ind w:left="144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56B1B8">
      <w:start w:val="1"/>
      <w:numFmt w:val="bullet"/>
      <w:lvlText w:val="o"/>
      <w:lvlJc w:val="left"/>
      <w:pPr>
        <w:ind w:left="2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DEE0B8">
      <w:start w:val="1"/>
      <w:numFmt w:val="bullet"/>
      <w:lvlText w:val="▪"/>
      <w:lvlJc w:val="left"/>
      <w:pPr>
        <w:ind w:left="28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4EE00">
      <w:start w:val="1"/>
      <w:numFmt w:val="bullet"/>
      <w:lvlText w:val="·"/>
      <w:lvlJc w:val="left"/>
      <w:pPr>
        <w:ind w:left="36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0CE4A2">
      <w:start w:val="1"/>
      <w:numFmt w:val="bullet"/>
      <w:lvlText w:val="o"/>
      <w:lvlJc w:val="left"/>
      <w:pPr>
        <w:ind w:left="4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8F3FC">
      <w:start w:val="1"/>
      <w:numFmt w:val="bullet"/>
      <w:lvlText w:val="▪"/>
      <w:lvlJc w:val="left"/>
      <w:pPr>
        <w:ind w:left="50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04D82">
      <w:start w:val="1"/>
      <w:numFmt w:val="bullet"/>
      <w:lvlText w:val="·"/>
      <w:lvlJc w:val="left"/>
      <w:pPr>
        <w:ind w:left="5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3ACFDA">
      <w:start w:val="1"/>
      <w:numFmt w:val="bullet"/>
      <w:lvlText w:val="o"/>
      <w:lvlJc w:val="left"/>
      <w:pPr>
        <w:ind w:left="64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EB15A">
      <w:start w:val="1"/>
      <w:numFmt w:val="bullet"/>
      <w:lvlText w:val="▪"/>
      <w:lvlJc w:val="left"/>
      <w:pPr>
        <w:ind w:left="72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138E1"/>
    <w:multiLevelType w:val="hybridMultilevel"/>
    <w:tmpl w:val="0D340A9C"/>
    <w:numStyleLink w:val="ImportedStyle1"/>
  </w:abstractNum>
  <w:abstractNum w:abstractNumId="2" w15:restartNumberingAfterBreak="0">
    <w:nsid w:val="2B6757D7"/>
    <w:multiLevelType w:val="hybridMultilevel"/>
    <w:tmpl w:val="ABF8B306"/>
    <w:numStyleLink w:val="Bullets"/>
  </w:abstractNum>
  <w:abstractNum w:abstractNumId="3" w15:restartNumberingAfterBreak="0">
    <w:nsid w:val="5C114E1C"/>
    <w:multiLevelType w:val="hybridMultilevel"/>
    <w:tmpl w:val="ABF8B306"/>
    <w:styleLink w:val="Bullets"/>
    <w:lvl w:ilvl="0" w:tplc="5DCCCE16">
      <w:start w:val="1"/>
      <w:numFmt w:val="bullet"/>
      <w:lvlText w:val="-"/>
      <w:lvlJc w:val="left"/>
      <w:pPr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60A6">
      <w:start w:val="1"/>
      <w:numFmt w:val="bullet"/>
      <w:lvlText w:val="-"/>
      <w:lvlJc w:val="left"/>
      <w:pPr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2ABD8A">
      <w:start w:val="1"/>
      <w:numFmt w:val="bullet"/>
      <w:lvlText w:val="-"/>
      <w:lvlJc w:val="left"/>
      <w:pPr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349F54">
      <w:start w:val="1"/>
      <w:numFmt w:val="bullet"/>
      <w:lvlText w:val="-"/>
      <w:lvlJc w:val="left"/>
      <w:pPr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BC2A8C">
      <w:start w:val="1"/>
      <w:numFmt w:val="bullet"/>
      <w:lvlText w:val="-"/>
      <w:lvlJc w:val="left"/>
      <w:pPr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672B4">
      <w:start w:val="1"/>
      <w:numFmt w:val="bullet"/>
      <w:lvlText w:val="-"/>
      <w:lvlJc w:val="left"/>
      <w:pPr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421546">
      <w:start w:val="1"/>
      <w:numFmt w:val="bullet"/>
      <w:lvlText w:val="-"/>
      <w:lvlJc w:val="left"/>
      <w:pPr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090DA">
      <w:start w:val="1"/>
      <w:numFmt w:val="bullet"/>
      <w:lvlText w:val="-"/>
      <w:lvlJc w:val="left"/>
      <w:pPr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A9012">
      <w:start w:val="1"/>
      <w:numFmt w:val="bullet"/>
      <w:lvlText w:val="-"/>
      <w:lvlJc w:val="left"/>
      <w:pPr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F0861B6"/>
    <w:multiLevelType w:val="hybridMultilevel"/>
    <w:tmpl w:val="C1883468"/>
    <w:styleLink w:val="Lettered"/>
    <w:lvl w:ilvl="0" w:tplc="C268BCEC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8CA12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6F806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8D972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AC3606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28B3E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E256A4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A845AA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E3090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7D6804"/>
    <w:multiLevelType w:val="hybridMultilevel"/>
    <w:tmpl w:val="C1883468"/>
    <w:numStyleLink w:val="Lettered"/>
  </w:abstractNum>
  <w:num w:numId="1" w16cid:durableId="1846280870">
    <w:abstractNumId w:val="0"/>
  </w:num>
  <w:num w:numId="2" w16cid:durableId="1208566530">
    <w:abstractNumId w:val="1"/>
  </w:num>
  <w:num w:numId="3" w16cid:durableId="1672683573">
    <w:abstractNumId w:val="4"/>
  </w:num>
  <w:num w:numId="4" w16cid:durableId="920480965">
    <w:abstractNumId w:val="5"/>
  </w:num>
  <w:num w:numId="5" w16cid:durableId="465321976">
    <w:abstractNumId w:val="3"/>
  </w:num>
  <w:num w:numId="6" w16cid:durableId="934361619">
    <w:abstractNumId w:val="2"/>
  </w:num>
  <w:num w:numId="7" w16cid:durableId="282034029">
    <w:abstractNumId w:val="2"/>
    <w:lvlOverride w:ilvl="0">
      <w:lvl w:ilvl="0" w:tplc="04F209EC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2C5FFE">
        <w:start w:val="1"/>
        <w:numFmt w:val="bullet"/>
        <w:lvlText w:val="-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BE7A52">
        <w:start w:val="1"/>
        <w:numFmt w:val="bullet"/>
        <w:lvlText w:val="-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F03E3E">
        <w:start w:val="1"/>
        <w:numFmt w:val="bullet"/>
        <w:lvlText w:val="-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EA792C">
        <w:start w:val="1"/>
        <w:numFmt w:val="bullet"/>
        <w:lvlText w:val="-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F6E28C">
        <w:start w:val="1"/>
        <w:numFmt w:val="bullet"/>
        <w:lvlText w:val="-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D60ED6">
        <w:start w:val="1"/>
        <w:numFmt w:val="bullet"/>
        <w:lvlText w:val="-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681C82">
        <w:start w:val="1"/>
        <w:numFmt w:val="bullet"/>
        <w:lvlText w:val="-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B6CE1A">
        <w:start w:val="1"/>
        <w:numFmt w:val="bullet"/>
        <w:lvlText w:val="-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422"/>
    <w:rsid w:val="0048682A"/>
    <w:rsid w:val="00C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2D4F"/>
  <w15:docId w15:val="{2F8EACD4-20FF-4895-896C-72B855EC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ettered">
    <w:name w:val="Lettered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EF89A0-782A-4632-8223-3CD87DB1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bb907-cb20-437c-acf6-4b6721bfb2fa"/>
    <ds:schemaRef ds:uri="5acfb6d8-951e-47bb-9c0d-b96add1fb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3B4C7-00F5-45A6-80DE-8B86148EB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71111-0BA0-480D-B49D-1D420F38C0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McAlister</cp:lastModifiedBy>
  <cp:revision>2</cp:revision>
  <dcterms:created xsi:type="dcterms:W3CDTF">2022-11-30T17:03:00Z</dcterms:created>
  <dcterms:modified xsi:type="dcterms:W3CDTF">2022-11-30T17:03:00Z</dcterms:modified>
</cp:coreProperties>
</file>